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bookmarkStart w:id="0" w:name="_GoBack"/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  <w:bookmarkEnd w:id="0"/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/>
          <w:bCs/>
          <w:kern w:val="44"/>
          <w:sz w:val="24"/>
          <w:szCs w:val="24"/>
          <w:u w:val="single"/>
          <w:lang w:val="en-US" w:eastAsia="zh-CN"/>
        </w:rPr>
        <w:t>淮南市公共交通有限责任公司</w:t>
      </w:r>
      <w:r>
        <w:rPr>
          <w:rFonts w:hint="eastAsia" w:ascii="宋体" w:hAnsi="宋体"/>
          <w:bCs/>
          <w:kern w:val="44"/>
          <w:sz w:val="24"/>
          <w:szCs w:val="24"/>
        </w:rPr>
        <w:t>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根据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淮南市公交公司充电桩设备采购与安装项目监理竞争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性磋商公告</w:t>
      </w:r>
      <w:r>
        <w:rPr>
          <w:rFonts w:hint="eastAsia" w:ascii="宋体" w:hAnsi="宋体"/>
          <w:bCs/>
          <w:kern w:val="44"/>
          <w:sz w:val="24"/>
          <w:szCs w:val="24"/>
        </w:rPr>
        <w:t>，我方研究决定参与申报管理。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我司将按本次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竞争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性磋商</w:t>
      </w:r>
      <w:r>
        <w:rPr>
          <w:rFonts w:hint="eastAsia" w:ascii="宋体" w:hAnsi="宋体"/>
          <w:bCs/>
          <w:kern w:val="44"/>
          <w:sz w:val="24"/>
          <w:szCs w:val="24"/>
        </w:rPr>
        <w:t>的要求，准备参选材料并按时提交贵司指定的联络地址。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联系人：     电话：  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D4AAD7A-7240-490E-ADC5-F7C9C57D58F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F882497-3E7E-46A1-B6F0-F74DD34680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5FAE0679"/>
    <w:rsid w:val="5FAE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2023-04-26T07:56:00Z</dcterms:created>
  <dc:creator>凛冽时雨</dc:creator>
  <cp:lastModifiedBy>凛冽时雨</cp:lastModifiedBy>
  <dcterms:modified xsi:type="dcterms:W3CDTF">2023-04-26T07:57:11Z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166F6E8D913C4DD39766FDF0E3A90A67_11</vt:lpwstr>
  </property>
</Properties>
</file>